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附件2：</w:t>
      </w:r>
    </w:p>
    <w:p>
      <w:pPr>
        <w:spacing w:line="44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201</w:t>
      </w:r>
      <w:r>
        <w:rPr>
          <w:rFonts w:hint="eastAsia" w:ascii="宋体" w:hAnsi="宋体"/>
          <w:szCs w:val="21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/>
          <w:szCs w:val="21"/>
        </w:rPr>
        <w:t>年周洪宇华大卓越人才奖（教师）申请表</w:t>
      </w:r>
    </w:p>
    <w:tbl>
      <w:tblPr>
        <w:tblStyle w:val="4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79"/>
        <w:gridCol w:w="1561"/>
        <w:gridCol w:w="1226"/>
        <w:gridCol w:w="1620"/>
        <w:gridCol w:w="16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出生日期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院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教工号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机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箱</w:t>
            </w:r>
          </w:p>
        </w:tc>
        <w:tc>
          <w:tcPr>
            <w:tcW w:w="75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本人申请</w:t>
            </w:r>
          </w:p>
        </w:tc>
        <w:tc>
          <w:tcPr>
            <w:tcW w:w="833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79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论文题目（或获奖名称）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发表刊名（或出版社）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时间（年、月）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以上科研成果及获奖情况属实。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　　　　　　　　　　　　　　　　　　　　单位负责人签字：</w:t>
      </w:r>
    </w:p>
    <w:p>
      <w:pPr>
        <w:rPr>
          <w:rFonts w:ascii="宋体" w:hAnsi="宋体"/>
          <w:szCs w:val="21"/>
        </w:rPr>
      </w:pPr>
    </w:p>
    <w:tbl>
      <w:tblPr>
        <w:tblStyle w:val="4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8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单位意见</w:t>
            </w:r>
          </w:p>
        </w:tc>
        <w:tc>
          <w:tcPr>
            <w:tcW w:w="8595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评审委员会意见</w:t>
            </w:r>
          </w:p>
        </w:tc>
        <w:tc>
          <w:tcPr>
            <w:tcW w:w="859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59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3F"/>
    <w:rsid w:val="0053013F"/>
    <w:rsid w:val="00E71788"/>
    <w:rsid w:val="02714C21"/>
    <w:rsid w:val="08C560E8"/>
    <w:rsid w:val="48802506"/>
    <w:rsid w:val="544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2015-09-17T00:45:00Z</dcterms:created>
  <dc:creator>Administrator</dc:creator>
  <cp:lastModifiedBy>或者明天1381380120</cp:lastModifiedBy>
  <dcterms:modified xsi:type="dcterms:W3CDTF">2018-09-17T07:50:24Z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